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5E928" w14:textId="77777777" w:rsidR="00FF5388" w:rsidRDefault="00BA08A1" w:rsidP="00BA08A1">
      <w:pPr>
        <w:jc w:val="center"/>
        <w:rPr>
          <w:rFonts w:eastAsia="黑体"/>
          <w:color w:val="000000"/>
          <w:sz w:val="30"/>
        </w:rPr>
      </w:pPr>
      <w:r>
        <w:rPr>
          <w:rFonts w:eastAsia="黑体" w:hint="eastAsia"/>
          <w:color w:val="000000"/>
          <w:sz w:val="30"/>
        </w:rPr>
        <w:t>项目</w:t>
      </w:r>
      <w:r>
        <w:rPr>
          <w:rFonts w:eastAsia="黑体"/>
          <w:color w:val="000000"/>
          <w:sz w:val="30"/>
        </w:rPr>
        <w:t>经费</w:t>
      </w:r>
      <w:r>
        <w:rPr>
          <w:rFonts w:eastAsia="黑体" w:hint="eastAsia"/>
          <w:color w:val="000000"/>
          <w:sz w:val="30"/>
        </w:rPr>
        <w:t>支出</w:t>
      </w:r>
      <w:r>
        <w:rPr>
          <w:rFonts w:eastAsia="黑体"/>
          <w:color w:val="000000"/>
          <w:sz w:val="30"/>
        </w:rPr>
        <w:t>决算表（</w:t>
      </w:r>
      <w:r>
        <w:rPr>
          <w:rFonts w:eastAsia="黑体" w:hint="eastAsia"/>
          <w:color w:val="000000"/>
          <w:sz w:val="30"/>
        </w:rPr>
        <w:t>单位</w:t>
      </w:r>
      <w:r>
        <w:rPr>
          <w:rFonts w:eastAsia="黑体"/>
          <w:color w:val="000000"/>
          <w:sz w:val="30"/>
        </w:rPr>
        <w:t>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126"/>
        <w:gridCol w:w="1276"/>
        <w:gridCol w:w="992"/>
        <w:gridCol w:w="2693"/>
        <w:gridCol w:w="1134"/>
        <w:gridCol w:w="1418"/>
        <w:gridCol w:w="1134"/>
        <w:gridCol w:w="1564"/>
      </w:tblGrid>
      <w:tr w:rsidR="0051666E" w14:paraId="4D6E89CE" w14:textId="77777777" w:rsidTr="0051666E">
        <w:trPr>
          <w:trHeight w:val="503"/>
          <w:jc w:val="center"/>
        </w:trPr>
        <w:tc>
          <w:tcPr>
            <w:tcW w:w="12757" w:type="dxa"/>
            <w:gridSpan w:val="9"/>
          </w:tcPr>
          <w:p w14:paraId="66AE7294" w14:textId="77777777" w:rsidR="0051666E" w:rsidRPr="0051666E" w:rsidRDefault="0051666E" w:rsidP="0051666E">
            <w:pPr>
              <w:jc w:val="left"/>
              <w:rPr>
                <w:rFonts w:ascii="方正小标宋_GBK" w:eastAsia="方正小标宋_GBK"/>
                <w:color w:val="000000"/>
                <w:sz w:val="24"/>
                <w:szCs w:val="24"/>
              </w:rPr>
            </w:pP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项目名称：</w:t>
            </w:r>
          </w:p>
        </w:tc>
      </w:tr>
      <w:tr w:rsidR="0051666E" w14:paraId="17E7C943" w14:textId="77777777" w:rsidTr="0051666E">
        <w:trPr>
          <w:trHeight w:val="346"/>
          <w:jc w:val="center"/>
        </w:trPr>
        <w:tc>
          <w:tcPr>
            <w:tcW w:w="12757" w:type="dxa"/>
            <w:gridSpan w:val="9"/>
          </w:tcPr>
          <w:p w14:paraId="24A98F36" w14:textId="3CE22711" w:rsidR="0051666E" w:rsidRPr="0051666E" w:rsidRDefault="0051666E" w:rsidP="0051666E">
            <w:pPr>
              <w:jc w:val="left"/>
              <w:rPr>
                <w:rFonts w:ascii="方正小标宋_GBK" w:eastAsia="方正小标宋_GBK"/>
                <w:color w:val="000000"/>
                <w:sz w:val="24"/>
                <w:szCs w:val="24"/>
              </w:rPr>
            </w:pP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项目负责：</w:t>
            </w:r>
            <w:r w:rsidR="00814F71" w:rsidRPr="00814F71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(签字)</w:t>
            </w:r>
            <w:r w:rsidRPr="00814F71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 xml:space="preserve">   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 xml:space="preserve">        项目编号：                  </w:t>
            </w:r>
            <w:r w:rsidR="000F6D1C">
              <w:rPr>
                <w:rFonts w:ascii="方正小标宋_GBK" w:eastAsia="方正小标宋_GBK"/>
                <w:color w:val="000000"/>
                <w:sz w:val="24"/>
                <w:szCs w:val="24"/>
              </w:rPr>
              <w:t xml:space="preserve"> 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 xml:space="preserve"> </w:t>
            </w:r>
            <w:r w:rsidR="007D3A48">
              <w:rPr>
                <w:rFonts w:ascii="方正小标宋_GBK" w:eastAsia="方正小标宋_GBK"/>
                <w:color w:val="000000"/>
                <w:sz w:val="24"/>
                <w:szCs w:val="24"/>
              </w:rPr>
              <w:t xml:space="preserve">  </w:t>
            </w:r>
            <w:r w:rsidRPr="0051666E">
              <w:rPr>
                <w:rFonts w:ascii="方正小标宋_GBK" w:eastAsia="方正小标宋_GBK" w:hint="eastAsia"/>
                <w:color w:val="000000"/>
                <w:sz w:val="24"/>
                <w:szCs w:val="24"/>
              </w:rPr>
              <w:t>承担单位：</w:t>
            </w:r>
            <w:r w:rsidR="00731E6D" w:rsidRP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（单位财务</w:t>
            </w:r>
            <w:r w:rsidR="00890C63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部门</w:t>
            </w:r>
            <w:r w:rsidR="00731E6D" w:rsidRPr="00731E6D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章）</w:t>
            </w:r>
          </w:p>
        </w:tc>
      </w:tr>
      <w:tr w:rsidR="00B631D6" w14:paraId="1E558249" w14:textId="77777777" w:rsidTr="0051666E">
        <w:tblPrEx>
          <w:tblLook w:val="04A0" w:firstRow="1" w:lastRow="0" w:firstColumn="1" w:lastColumn="0" w:noHBand="0" w:noVBand="1"/>
        </w:tblPrEx>
        <w:trPr>
          <w:trHeight w:hRule="exact" w:val="425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D1F" w14:textId="77777777" w:rsidR="00B631D6" w:rsidRDefault="00AE0B39" w:rsidP="004656C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经费来源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4276E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049" w14:textId="77777777" w:rsidR="00B631D6" w:rsidRDefault="0051666E" w:rsidP="001E73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  <w:r>
              <w:rPr>
                <w:rFonts w:ascii="仿宋_GB2312" w:eastAsia="仿宋_GB2312"/>
                <w:bCs/>
                <w:sz w:val="24"/>
              </w:rPr>
              <w:t>预算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245" w14:textId="77777777" w:rsidR="00B631D6" w:rsidRDefault="0051666E" w:rsidP="001E736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  <w:r>
              <w:rPr>
                <w:rFonts w:ascii="仿宋_GB2312" w:eastAsia="仿宋_GB2312"/>
                <w:bCs/>
                <w:sz w:val="24"/>
              </w:rPr>
              <w:t>支出</w:t>
            </w:r>
          </w:p>
        </w:tc>
      </w:tr>
      <w:tr w:rsidR="00B631D6" w14:paraId="456FC60C" w14:textId="77777777" w:rsidTr="0051666E">
        <w:tblPrEx>
          <w:tblLook w:val="04A0" w:firstRow="1" w:lastRow="0" w:firstColumn="1" w:lastColumn="0" w:noHBand="0" w:noVBand="1"/>
        </w:tblPrEx>
        <w:trPr>
          <w:trHeight w:hRule="exact" w:val="80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F9A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D2EA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概算数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165" w14:textId="77777777" w:rsidR="00B631D6" w:rsidRDefault="00B631D6" w:rsidP="00B631D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到位</w:t>
            </w:r>
            <w:r>
              <w:rPr>
                <w:rFonts w:ascii="仿宋_GB2312" w:eastAsia="仿宋_GB2312"/>
                <w:bCs/>
                <w:sz w:val="24"/>
              </w:rPr>
              <w:t>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693B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D898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预算数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2917" w14:textId="77777777" w:rsidR="00B631D6" w:rsidRDefault="00B631D6" w:rsidP="00B631D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其中市科技计划拨款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A85" w14:textId="77777777" w:rsidR="00B631D6" w:rsidRDefault="00B631D6" w:rsidP="00B631D6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实际</w:t>
            </w:r>
            <w:r>
              <w:rPr>
                <w:rFonts w:ascii="仿宋_GB2312" w:eastAsia="仿宋_GB2312"/>
                <w:bCs/>
                <w:sz w:val="24"/>
              </w:rPr>
              <w:t>支出</w:t>
            </w:r>
            <w:r w:rsidR="001412B1">
              <w:rPr>
                <w:rFonts w:ascii="仿宋_GB2312" w:eastAsia="仿宋_GB2312" w:hint="eastAsia"/>
                <w:bCs/>
                <w:sz w:val="24"/>
              </w:rPr>
              <w:t>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134" w14:textId="77777777" w:rsidR="00B631D6" w:rsidRDefault="00B631D6" w:rsidP="00B631D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其中市科技计划拨款</w:t>
            </w:r>
          </w:p>
        </w:tc>
      </w:tr>
      <w:tr w:rsidR="00B631D6" w14:paraId="1E3998CE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9000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171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市科技计划拨款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663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skjjhbk"/>
            <w:bookmarkEnd w:id="0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2CFB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8874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1.设施设备费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99DD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" w:name="SBF"/>
            <w:bookmarkEnd w:id="1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752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" w:name="KW_SBF"/>
            <w:bookmarkEnd w:id="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4B5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C2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0B22BBC4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002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6E8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单位自筹资金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E56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" w:name="qtzj"/>
            <w:bookmarkEnd w:id="3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E93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9A0E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DF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" w:name="cailf"/>
            <w:bookmarkEnd w:id="4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5CC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" w:name="kw_cailf"/>
            <w:bookmarkEnd w:id="5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CC33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93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547A991F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25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C66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(1)自有资金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8E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6" w:name="dwzc"/>
            <w:bookmarkEnd w:id="6"/>
            <w:r>
              <w:rPr>
                <w:rFonts w:ascii="仿宋_GB2312" w:eastAsia="仿宋_GB2312"/>
                <w:bCs/>
                <w:sz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A6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91C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3.测试化验加工费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745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7" w:name="cshyjgf"/>
            <w:bookmarkEnd w:id="7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292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8" w:name="kw_cshyjgf"/>
            <w:bookmarkEnd w:id="8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897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9E5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145C109B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8B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78E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(2)风险投资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74B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9" w:name="qzfxtz"/>
            <w:bookmarkEnd w:id="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F7BC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F249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4.燃料动力费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89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0" w:name="rldlf"/>
            <w:bookmarkEnd w:id="10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093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1" w:name="kw_rldlf"/>
            <w:bookmarkEnd w:id="11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280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D6E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44086056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4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2E5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(3)金融机构贷款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BE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2" w:name="qzyhdk"/>
            <w:bookmarkEnd w:id="1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55B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817E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5.差旅费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C04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3" w:name="chailf"/>
            <w:bookmarkEnd w:id="13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0F37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4" w:name="kw_chailf"/>
            <w:bookmarkEnd w:id="14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AE6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E30E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36CC7ACA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B5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BEF3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(4)其它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B47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5" w:name="qtqtlfly"/>
            <w:bookmarkEnd w:id="15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4F5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9D63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6.会议费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820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6" w:name="HYF"/>
            <w:bookmarkEnd w:id="16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F3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7" w:name="KW_HYF"/>
            <w:bookmarkEnd w:id="17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4260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4A0C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6CD12C06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559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97D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84E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E4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B7F8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7.国际合作与交流费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9A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8" w:name="gjhzjlf"/>
            <w:bookmarkEnd w:id="18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0D3A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9" w:name="kw_gjhzjlf"/>
            <w:bookmarkEnd w:id="1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093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4A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2D3995FA" w14:textId="77777777" w:rsidTr="0051666E">
        <w:tblPrEx>
          <w:tblLook w:val="04A0" w:firstRow="1" w:lastRow="0" w:firstColumn="1" w:lastColumn="0" w:noHBand="0" w:noVBand="1"/>
        </w:tblPrEx>
        <w:trPr>
          <w:trHeight w:hRule="exact" w:val="7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2D7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1D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19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5E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00C3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8.出版/文献/信息传播/知识产权事务费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28DD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0" w:name="zscqswf"/>
            <w:bookmarkEnd w:id="20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89B" w14:textId="77777777" w:rsidR="00B631D6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1" w:name="kw_zscqswf"/>
            <w:bookmarkEnd w:id="21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B631D6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D20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50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4EABCC32" w14:textId="77777777" w:rsidTr="0051666E">
        <w:tblPrEx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466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8F6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8EB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804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305C" w14:textId="77777777" w:rsidR="00B631D6" w:rsidRDefault="00B631D6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9.人力资源费：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806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2" w:name="rlzyf"/>
            <w:bookmarkEnd w:id="2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966A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3" w:name="kw_rlzyf"/>
            <w:bookmarkEnd w:id="2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7E1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57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631D6" w14:paraId="20DB8208" w14:textId="77777777" w:rsidTr="0051666E">
        <w:tblPrEx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9C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667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CD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29F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AE5" w14:textId="77777777" w:rsidR="00B631D6" w:rsidRDefault="00B631D6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(1)成员绩效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3DA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4" w:name="kyjt"/>
            <w:bookmarkEnd w:id="24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5908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5" w:name="kw_kyjt"/>
            <w:bookmarkEnd w:id="25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50C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85E" w14:textId="77777777" w:rsidR="00B631D6" w:rsidRDefault="00B631D6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14:paraId="16AC70B6" w14:textId="77777777" w:rsidTr="0051666E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541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8D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36B6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AB1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DBC4" w14:textId="77777777" w:rsidR="0051666E" w:rsidRDefault="0051666E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(2)专家咨询费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499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6" w:name="zjzxf"/>
            <w:bookmarkEnd w:id="26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59F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7" w:name="kw_zjzxf"/>
            <w:bookmarkEnd w:id="27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B58A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27D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14:paraId="58AE7F12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DC9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6A7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173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6AB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DC63" w14:textId="77777777" w:rsidR="0051666E" w:rsidRDefault="0051666E" w:rsidP="000F6D1C">
            <w:pPr>
              <w:spacing w:line="360" w:lineRule="exact"/>
              <w:ind w:firstLineChars="100" w:firstLine="21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(3)劳务费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9A1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8" w:name="lwf"/>
            <w:bookmarkEnd w:id="28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A343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9" w:name="kw_lwf"/>
            <w:bookmarkEnd w:id="29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8DD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09F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14:paraId="180A6437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EE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EAF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1B0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F5B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578C" w14:textId="77777777" w:rsidR="0051666E" w:rsidRDefault="0051666E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10.管理费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643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0" w:name="glf"/>
            <w:bookmarkEnd w:id="30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7F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1" w:name="kw_glf"/>
            <w:bookmarkEnd w:id="31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4932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89F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14:paraId="7893A54C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D8C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D36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2EF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4C8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212" w14:textId="77777777" w:rsidR="0051666E" w:rsidRDefault="0051666E" w:rsidP="00B631D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84A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2" w:name="qtfy"/>
            <w:bookmarkEnd w:id="32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13A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3" w:name="kw_qtfy"/>
            <w:bookmarkEnd w:id="33"/>
            <w:r>
              <w:rPr>
                <w:rFonts w:ascii="仿宋_GB2312" w:eastAsia="仿宋_GB2312"/>
                <w:bCs/>
                <w:sz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8BD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2D1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1666E" w14:paraId="051CBF0C" w14:textId="77777777" w:rsidTr="0051666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46CD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来源合计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96B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4" w:name="lyhj"/>
            <w:bookmarkEnd w:id="34"/>
            <w:r>
              <w:rPr>
                <w:rFonts w:ascii="仿宋_GB2312" w:eastAsia="仿宋_GB2312" w:hint="eastAsia"/>
                <w:bCs/>
                <w:sz w:val="24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AA2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DBE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支出合计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A82" w14:textId="77777777" w:rsidR="0051666E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5" w:name="zchj"/>
            <w:bookmarkEnd w:id="35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172351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5A11" w14:textId="77777777" w:rsidR="0051666E" w:rsidRDefault="000F6D1C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6" w:name="kw_zchj"/>
            <w:bookmarkEnd w:id="36"/>
            <w:r>
              <w:rPr>
                <w:rFonts w:ascii="仿宋_GB2312" w:eastAsia="仿宋_GB2312"/>
                <w:bCs/>
                <w:sz w:val="24"/>
              </w:rPr>
              <w:t>0</w:t>
            </w:r>
            <w:r w:rsidR="00172351">
              <w:rPr>
                <w:rFonts w:ascii="仿宋_GB2312" w:eastAsia="仿宋_GB2312"/>
                <w:bCs/>
                <w:sz w:val="24"/>
              </w:rPr>
              <w:t>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F3AD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1D9" w14:textId="77777777" w:rsidR="0051666E" w:rsidRDefault="0051666E" w:rsidP="00B631D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3AD9E156" w14:textId="77777777" w:rsidR="00763955" w:rsidRPr="00172351" w:rsidRDefault="00172351" w:rsidP="00172351">
      <w:pPr>
        <w:adjustRightInd w:val="0"/>
        <w:snapToGrid w:val="0"/>
        <w:spacing w:beforeLines="50" w:before="156" w:line="240" w:lineRule="exact"/>
        <w:ind w:firstLineChars="500" w:firstLine="105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注</w:t>
      </w:r>
      <w:r>
        <w:rPr>
          <w:rFonts w:ascii="方正仿宋_GBK" w:eastAsia="方正仿宋_GBK"/>
        </w:rPr>
        <w:t>：</w:t>
      </w:r>
      <w:r>
        <w:rPr>
          <w:rFonts w:ascii="方正仿宋_GBK" w:eastAsia="方正仿宋_GBK" w:hint="eastAsia"/>
        </w:rPr>
        <w:t xml:space="preserve">1. </w:t>
      </w:r>
      <w:r w:rsidR="008D6B4D" w:rsidRPr="00172351">
        <w:rPr>
          <w:rFonts w:ascii="方正仿宋_GBK" w:eastAsia="方正仿宋_GBK" w:hint="eastAsia"/>
        </w:rPr>
        <w:t>经费来源，经费预算</w:t>
      </w:r>
      <w:r w:rsidR="00454814" w:rsidRPr="00172351">
        <w:rPr>
          <w:rFonts w:ascii="方正仿宋_GBK" w:eastAsia="方正仿宋_GBK" w:hint="eastAsia"/>
        </w:rPr>
        <w:t>参照</w:t>
      </w:r>
      <w:r w:rsidR="00454814" w:rsidRPr="00172351">
        <w:rPr>
          <w:rFonts w:ascii="方正仿宋_GBK" w:eastAsia="方正仿宋_GBK"/>
        </w:rPr>
        <w:t>项目任务书</w:t>
      </w:r>
      <w:r w:rsidRPr="00172351">
        <w:rPr>
          <w:rFonts w:ascii="方正仿宋_GBK" w:eastAsia="方正仿宋_GBK" w:hint="eastAsia"/>
        </w:rPr>
        <w:t>中</w:t>
      </w:r>
      <w:r w:rsidR="00454814" w:rsidRPr="00172351">
        <w:rPr>
          <w:rFonts w:ascii="方正仿宋_GBK" w:eastAsia="方正仿宋_GBK" w:hint="eastAsia"/>
        </w:rPr>
        <w:t>经费</w:t>
      </w:r>
      <w:r w:rsidRPr="00172351">
        <w:rPr>
          <w:rFonts w:ascii="方正仿宋_GBK" w:eastAsia="方正仿宋_GBK"/>
        </w:rPr>
        <w:t>概算表</w:t>
      </w:r>
      <w:r w:rsidRPr="00172351">
        <w:rPr>
          <w:rFonts w:ascii="方正仿宋_GBK" w:eastAsia="方正仿宋_GBK" w:hint="eastAsia"/>
        </w:rPr>
        <w:t>填写，</w:t>
      </w:r>
      <w:r w:rsidRPr="00172351">
        <w:rPr>
          <w:rFonts w:ascii="方正仿宋_GBK" w:eastAsia="方正仿宋_GBK"/>
        </w:rPr>
        <w:t>经费支出根据单位财务</w:t>
      </w:r>
      <w:r w:rsidR="00183A64">
        <w:rPr>
          <w:rFonts w:ascii="方正仿宋_GBK" w:eastAsia="方正仿宋_GBK" w:hint="eastAsia"/>
        </w:rPr>
        <w:t>提供</w:t>
      </w:r>
      <w:r w:rsidRPr="00172351">
        <w:rPr>
          <w:rFonts w:ascii="方正仿宋_GBK" w:eastAsia="方正仿宋_GBK" w:hint="eastAsia"/>
        </w:rPr>
        <w:t>实际</w:t>
      </w:r>
      <w:r w:rsidR="00183A64">
        <w:rPr>
          <w:rFonts w:ascii="方正仿宋_GBK" w:eastAsia="方正仿宋_GBK" w:hint="eastAsia"/>
        </w:rPr>
        <w:t>支出</w:t>
      </w:r>
      <w:r w:rsidRPr="00172351">
        <w:rPr>
          <w:rFonts w:ascii="方正仿宋_GBK" w:eastAsia="方正仿宋_GBK"/>
        </w:rPr>
        <w:t>明细表</w:t>
      </w:r>
      <w:r w:rsidRPr="00172351">
        <w:rPr>
          <w:rFonts w:ascii="方正仿宋_GBK" w:eastAsia="方正仿宋_GBK" w:hint="eastAsia"/>
        </w:rPr>
        <w:t>计算</w:t>
      </w:r>
      <w:r w:rsidRPr="00172351">
        <w:rPr>
          <w:rFonts w:ascii="方正仿宋_GBK" w:eastAsia="方正仿宋_GBK"/>
        </w:rPr>
        <w:t>归类后填写</w:t>
      </w:r>
      <w:r w:rsidRPr="00172351">
        <w:rPr>
          <w:rFonts w:ascii="方正仿宋_GBK" w:eastAsia="方正仿宋_GBK" w:hint="eastAsia"/>
        </w:rPr>
        <w:t>；</w:t>
      </w:r>
    </w:p>
    <w:p w14:paraId="53A68000" w14:textId="77777777" w:rsidR="00172351" w:rsidRPr="00172351" w:rsidRDefault="00172351" w:rsidP="00172351">
      <w:pPr>
        <w:pStyle w:val="a8"/>
        <w:adjustRightInd w:val="0"/>
        <w:snapToGrid w:val="0"/>
        <w:spacing w:beforeLines="50" w:before="156" w:line="240" w:lineRule="exact"/>
        <w:ind w:left="1514" w:firstLineChars="0" w:firstLine="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2. 经费</w:t>
      </w:r>
      <w:r w:rsidR="00183A64">
        <w:rPr>
          <w:rFonts w:ascii="方正仿宋_GBK" w:eastAsia="方正仿宋_GBK"/>
        </w:rPr>
        <w:t>决算表</w:t>
      </w:r>
      <w:r w:rsidR="00183A64">
        <w:rPr>
          <w:rFonts w:ascii="方正仿宋_GBK" w:eastAsia="方正仿宋_GBK" w:hint="eastAsia"/>
        </w:rPr>
        <w:t>后</w:t>
      </w:r>
      <w:r>
        <w:rPr>
          <w:rFonts w:ascii="方正仿宋_GBK" w:eastAsia="方正仿宋_GBK"/>
        </w:rPr>
        <w:t>可以附带单位财务</w:t>
      </w:r>
      <w:r w:rsidR="00183A64">
        <w:rPr>
          <w:rFonts w:ascii="方正仿宋_GBK" w:eastAsia="方正仿宋_GBK" w:hint="eastAsia"/>
        </w:rPr>
        <w:t>提供</w:t>
      </w:r>
      <w:r w:rsidR="00183A64">
        <w:rPr>
          <w:rFonts w:ascii="方正仿宋_GBK" w:eastAsia="方正仿宋_GBK"/>
        </w:rPr>
        <w:t>的</w:t>
      </w:r>
      <w:r>
        <w:rPr>
          <w:rFonts w:ascii="方正仿宋_GBK" w:eastAsia="方正仿宋_GBK" w:hint="eastAsia"/>
        </w:rPr>
        <w:t>实际</w:t>
      </w:r>
      <w:r w:rsidR="00183A64">
        <w:rPr>
          <w:rFonts w:ascii="方正仿宋_GBK" w:eastAsia="方正仿宋_GBK" w:hint="eastAsia"/>
        </w:rPr>
        <w:t>支出</w:t>
      </w:r>
      <w:r>
        <w:rPr>
          <w:rFonts w:ascii="方正仿宋_GBK" w:eastAsia="方正仿宋_GBK"/>
        </w:rPr>
        <w:t>明细表</w:t>
      </w:r>
      <w:r>
        <w:rPr>
          <w:rFonts w:ascii="方正仿宋_GBK" w:eastAsia="方正仿宋_GBK" w:hint="eastAsia"/>
        </w:rPr>
        <w:t>。</w:t>
      </w:r>
    </w:p>
    <w:sectPr w:rsidR="00172351" w:rsidRPr="00172351" w:rsidSect="005166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62314" w14:textId="77777777" w:rsidR="005668CB" w:rsidRDefault="005668CB" w:rsidP="00FF5388">
      <w:r>
        <w:separator/>
      </w:r>
    </w:p>
  </w:endnote>
  <w:endnote w:type="continuationSeparator" w:id="0">
    <w:p w14:paraId="48478F09" w14:textId="77777777" w:rsidR="005668CB" w:rsidRDefault="005668CB" w:rsidP="00FF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ED0A" w14:textId="77777777" w:rsidR="005668CB" w:rsidRDefault="005668CB" w:rsidP="00FF5388">
      <w:r>
        <w:separator/>
      </w:r>
    </w:p>
  </w:footnote>
  <w:footnote w:type="continuationSeparator" w:id="0">
    <w:p w14:paraId="342CFE2A" w14:textId="77777777" w:rsidR="005668CB" w:rsidRDefault="005668CB" w:rsidP="00FF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D7C6E"/>
    <w:multiLevelType w:val="hybridMultilevel"/>
    <w:tmpl w:val="5C629F38"/>
    <w:lvl w:ilvl="0" w:tplc="E90E7AB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B5"/>
    <w:rsid w:val="0008477E"/>
    <w:rsid w:val="000F6D1C"/>
    <w:rsid w:val="001412B1"/>
    <w:rsid w:val="00172351"/>
    <w:rsid w:val="00183A64"/>
    <w:rsid w:val="001E736A"/>
    <w:rsid w:val="00337118"/>
    <w:rsid w:val="00422178"/>
    <w:rsid w:val="00454814"/>
    <w:rsid w:val="0049577A"/>
    <w:rsid w:val="0051666E"/>
    <w:rsid w:val="005668CB"/>
    <w:rsid w:val="006915B5"/>
    <w:rsid w:val="007135C0"/>
    <w:rsid w:val="00731E6D"/>
    <w:rsid w:val="00763955"/>
    <w:rsid w:val="007D3A48"/>
    <w:rsid w:val="00814F71"/>
    <w:rsid w:val="00890C63"/>
    <w:rsid w:val="008D6B4D"/>
    <w:rsid w:val="00A0695D"/>
    <w:rsid w:val="00A57DBE"/>
    <w:rsid w:val="00AE0B39"/>
    <w:rsid w:val="00AF629E"/>
    <w:rsid w:val="00B631D6"/>
    <w:rsid w:val="00BA08A1"/>
    <w:rsid w:val="00C06A1F"/>
    <w:rsid w:val="00C6201F"/>
    <w:rsid w:val="00CB1AB1"/>
    <w:rsid w:val="00E4307E"/>
    <w:rsid w:val="00EB010A"/>
    <w:rsid w:val="00F127C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3C60"/>
  <w15:chartTrackingRefBased/>
  <w15:docId w15:val="{B977DA6B-F35A-4097-A97D-85852F8F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3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388"/>
    <w:rPr>
      <w:sz w:val="18"/>
      <w:szCs w:val="18"/>
    </w:rPr>
  </w:style>
  <w:style w:type="table" w:styleId="a7">
    <w:name w:val="Table Grid"/>
    <w:basedOn w:val="a1"/>
    <w:uiPriority w:val="39"/>
    <w:rsid w:val="00CB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Yandong Li</cp:lastModifiedBy>
  <cp:revision>21</cp:revision>
  <dcterms:created xsi:type="dcterms:W3CDTF">2019-09-29T06:37:00Z</dcterms:created>
  <dcterms:modified xsi:type="dcterms:W3CDTF">2021-04-12T12:57:00Z</dcterms:modified>
</cp:coreProperties>
</file>